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C1" w:rsidRDefault="00203342" w:rsidP="00B056C1">
      <w:pPr>
        <w:rPr>
          <w:rFonts w:ascii="Trebuchet MS" w:hAnsi="Trebuchet MS" w:cs="Trebuchet MS"/>
          <w:sz w:val="16"/>
          <w:szCs w:val="16"/>
          <w:vertAlign w:val="superscript"/>
        </w:rPr>
      </w:pPr>
      <w:r w:rsidRPr="00203342">
        <w:rPr>
          <w:rFonts w:ascii="Trebuchet MS" w:hAnsi="Trebuchet MS" w:cs="Trebuchet MS"/>
          <w:sz w:val="16"/>
          <w:szCs w:val="16"/>
          <w:vertAlign w:val="superscript"/>
        </w:rPr>
        <w:t>________________________________________________________________________________________________________________________________</w:t>
      </w:r>
      <w:r>
        <w:rPr>
          <w:rFonts w:ascii="Trebuchet MS" w:hAnsi="Trebuchet MS" w:cs="Trebuchet MS"/>
          <w:sz w:val="16"/>
          <w:szCs w:val="16"/>
          <w:vertAlign w:val="superscript"/>
        </w:rPr>
        <w:t>_____________________________________________________________________________</w:t>
      </w:r>
    </w:p>
    <w:p w:rsidR="00203342" w:rsidRDefault="00203342" w:rsidP="00B056C1">
      <w:pPr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                                                                                     </w:t>
      </w:r>
      <w:r w:rsidR="00B04FDB">
        <w:rPr>
          <w:rFonts w:ascii="Trebuchet MS" w:hAnsi="Trebuchet MS" w:cs="Trebuchet MS"/>
          <w:sz w:val="16"/>
          <w:szCs w:val="16"/>
        </w:rPr>
        <w:t xml:space="preserve">     Effective </w:t>
      </w:r>
      <w:r w:rsidR="00372A58">
        <w:rPr>
          <w:rFonts w:ascii="Trebuchet MS" w:hAnsi="Trebuchet MS" w:cs="Trebuchet MS"/>
          <w:sz w:val="16"/>
          <w:szCs w:val="16"/>
        </w:rPr>
        <w:t>August</w:t>
      </w:r>
      <w:r w:rsidR="00B04FDB">
        <w:rPr>
          <w:rFonts w:ascii="Trebuchet MS" w:hAnsi="Trebuchet MS" w:cs="Trebuchet MS"/>
          <w:sz w:val="16"/>
          <w:szCs w:val="16"/>
        </w:rPr>
        <w:t xml:space="preserve"> </w:t>
      </w:r>
      <w:r w:rsidR="00CD4B1D">
        <w:rPr>
          <w:rFonts w:ascii="Trebuchet MS" w:hAnsi="Trebuchet MS" w:cs="Trebuchet MS"/>
          <w:sz w:val="16"/>
          <w:szCs w:val="16"/>
        </w:rPr>
        <w:t>29, 2016 – August 31</w:t>
      </w:r>
      <w:r w:rsidR="00B04FDB">
        <w:rPr>
          <w:rFonts w:ascii="Trebuchet MS" w:hAnsi="Trebuchet MS" w:cs="Trebuchet MS"/>
          <w:sz w:val="16"/>
          <w:szCs w:val="16"/>
        </w:rPr>
        <w:t xml:space="preserve">, </w:t>
      </w:r>
      <w:r w:rsidR="00372A58">
        <w:rPr>
          <w:rFonts w:ascii="Trebuchet MS" w:hAnsi="Trebuchet MS" w:cs="Trebuchet MS"/>
          <w:sz w:val="16"/>
          <w:szCs w:val="16"/>
        </w:rPr>
        <w:t>201</w:t>
      </w:r>
      <w:r w:rsidR="00CD4B1D">
        <w:rPr>
          <w:rFonts w:ascii="Trebuchet MS" w:hAnsi="Trebuchet MS" w:cs="Trebuchet MS"/>
          <w:sz w:val="16"/>
          <w:szCs w:val="16"/>
        </w:rPr>
        <w:t>8</w:t>
      </w:r>
    </w:p>
    <w:p w:rsidR="00203342" w:rsidRPr="00203342" w:rsidRDefault="00203342" w:rsidP="00B056C1">
      <w:pPr>
        <w:rPr>
          <w:rFonts w:ascii="Trebuchet MS" w:hAnsi="Trebuchet MS" w:cs="Trebuchet MS"/>
          <w:sz w:val="16"/>
          <w:szCs w:val="16"/>
        </w:rPr>
      </w:pPr>
    </w:p>
    <w:tbl>
      <w:tblPr>
        <w:tblW w:w="1107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00"/>
        <w:gridCol w:w="1800"/>
        <w:gridCol w:w="1800"/>
        <w:gridCol w:w="1530"/>
        <w:gridCol w:w="1530"/>
      </w:tblGrid>
      <w:tr w:rsidR="00991313" w:rsidTr="00991313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r>
              <w:rPr>
                <w:rFonts w:ascii="Trebuchet MS" w:hAnsi="Trebuchet MS" w:cs="Trebuchet MS"/>
                <w:b/>
                <w:bCs/>
              </w:rPr>
              <w:t>INFANTS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5 DAYS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4 DAYS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3 DAYS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</w:rPr>
              <w:t>2 DAYS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 DAY</w:t>
            </w:r>
          </w:p>
        </w:tc>
      </w:tr>
      <w:tr w:rsidR="00991313" w:rsidTr="00991313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r>
              <w:rPr>
                <w:rFonts w:ascii="Trebuchet MS" w:hAnsi="Trebuchet MS" w:cs="Trebuchet MS"/>
              </w:rPr>
              <w:t>FULL DAY (5-10 hrs.)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$267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$222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$177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$136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$80</w:t>
            </w:r>
          </w:p>
        </w:tc>
      </w:tr>
      <w:tr w:rsidR="00991313" w:rsidTr="00991313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r>
              <w:rPr>
                <w:rFonts w:ascii="Trebuchet MS" w:hAnsi="Trebuchet MS" w:cs="Trebuchet MS"/>
              </w:rPr>
              <w:t>HALF DAY (0-5 hrs.)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$200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$171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$148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$119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$68</w:t>
            </w:r>
          </w:p>
        </w:tc>
      </w:tr>
    </w:tbl>
    <w:p w:rsidR="00B056C1" w:rsidRDefault="00B056C1" w:rsidP="00B056C1">
      <w:pPr>
        <w:rPr>
          <w:rFonts w:ascii="Trebuchet MS" w:hAnsi="Trebuchet MS" w:cs="Trebuchet MS"/>
          <w:sz w:val="16"/>
          <w:szCs w:val="16"/>
        </w:rPr>
      </w:pPr>
    </w:p>
    <w:tbl>
      <w:tblPr>
        <w:tblW w:w="1107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00"/>
        <w:gridCol w:w="1800"/>
        <w:gridCol w:w="1800"/>
        <w:gridCol w:w="1530"/>
        <w:gridCol w:w="1530"/>
      </w:tblGrid>
      <w:tr w:rsidR="00991313" w:rsidTr="00991313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r>
              <w:rPr>
                <w:rFonts w:ascii="Trebuchet MS" w:hAnsi="Trebuchet MS" w:cs="Trebuchet MS"/>
                <w:b/>
                <w:bCs/>
              </w:rPr>
              <w:t>2 YRS.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5 DAYS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4 DAYS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3 DAYS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2 DAYS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 DAY</w:t>
            </w:r>
          </w:p>
        </w:tc>
      </w:tr>
      <w:tr w:rsidR="00991313" w:rsidTr="00991313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r>
              <w:rPr>
                <w:rFonts w:ascii="Trebuchet MS" w:hAnsi="Trebuchet MS" w:cs="Trebuchet MS"/>
              </w:rPr>
              <w:t>FULL DAY (5-10 hrs.)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$251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$210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$169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$133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$75</w:t>
            </w:r>
          </w:p>
        </w:tc>
      </w:tr>
      <w:tr w:rsidR="00991313" w:rsidTr="00991313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r>
              <w:rPr>
                <w:rFonts w:ascii="Trebuchet MS" w:hAnsi="Trebuchet MS" w:cs="Trebuchet MS"/>
              </w:rPr>
              <w:t>HALF DAY (0-5 hrs.)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$179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$153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$130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$65</w:t>
            </w:r>
          </w:p>
        </w:tc>
      </w:tr>
    </w:tbl>
    <w:p w:rsidR="00B056C1" w:rsidRDefault="00B056C1" w:rsidP="00B056C1">
      <w:pPr>
        <w:rPr>
          <w:rFonts w:ascii="Trebuchet MS" w:hAnsi="Trebuchet MS" w:cs="Trebuchet MS"/>
          <w:sz w:val="16"/>
          <w:szCs w:val="16"/>
        </w:rPr>
      </w:pPr>
    </w:p>
    <w:tbl>
      <w:tblPr>
        <w:tblW w:w="1107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1800"/>
        <w:gridCol w:w="1800"/>
        <w:gridCol w:w="1800"/>
        <w:gridCol w:w="1530"/>
        <w:gridCol w:w="1530"/>
      </w:tblGrid>
      <w:tr w:rsidR="00991313" w:rsidTr="00991313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r>
              <w:rPr>
                <w:rFonts w:ascii="Trebuchet MS" w:hAnsi="Trebuchet MS" w:cs="Trebuchet MS"/>
                <w:b/>
                <w:bCs/>
              </w:rPr>
              <w:t>3 YRS. - KINDERGARTEN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5 DAYS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4 DAYS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3 DAYS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</w:pPr>
            <w:r>
              <w:rPr>
                <w:rFonts w:ascii="Trebuchet MS" w:hAnsi="Trebuchet MS" w:cs="Trebuchet MS"/>
                <w:b/>
                <w:bCs/>
              </w:rPr>
              <w:t>2 DAYS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1313" w:rsidRDefault="00991313" w:rsidP="00991313">
            <w:pPr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 DAY</w:t>
            </w:r>
          </w:p>
        </w:tc>
      </w:tr>
      <w:tr w:rsidR="00991313" w:rsidTr="00991313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r>
              <w:rPr>
                <w:rFonts w:ascii="Trebuchet MS" w:hAnsi="Trebuchet MS" w:cs="Trebuchet MS"/>
              </w:rPr>
              <w:t>FULL DAY (5-10 hrs.)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$231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$193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$155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$122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$70</w:t>
            </w:r>
          </w:p>
        </w:tc>
      </w:tr>
      <w:tr w:rsidR="00991313" w:rsidTr="00991313"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r>
              <w:rPr>
                <w:rFonts w:ascii="Trebuchet MS" w:hAnsi="Trebuchet MS" w:cs="Trebuchet MS"/>
              </w:rPr>
              <w:t>HALF DAY (0-5 hrs.)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$169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$147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$124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$107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1313" w:rsidRDefault="00991313">
            <w:pPr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$60</w:t>
            </w:r>
          </w:p>
        </w:tc>
      </w:tr>
    </w:tbl>
    <w:p w:rsidR="00B056C1" w:rsidRDefault="00B056C1" w:rsidP="00B056C1">
      <w:pPr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06"/>
        <w:gridCol w:w="2520"/>
        <w:gridCol w:w="2340"/>
      </w:tblGrid>
      <w:tr w:rsidR="00B056C1">
        <w:tc>
          <w:tcPr>
            <w:tcW w:w="5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C1" w:rsidRDefault="00B056C1">
            <w:r>
              <w:rPr>
                <w:rFonts w:ascii="Trebuchet MS" w:hAnsi="Trebuchet MS" w:cs="Trebuchet MS"/>
                <w:b/>
                <w:bCs/>
              </w:rPr>
              <w:t>BEFORE SCHOOL                      (INCLUDING TRANSPORT.)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C1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$70</w:t>
            </w:r>
            <w:r w:rsidR="00B056C1">
              <w:rPr>
                <w:rFonts w:ascii="Trebuchet MS" w:hAnsi="Trebuchet MS" w:cs="Trebuchet MS"/>
              </w:rPr>
              <w:t>/wk.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C1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$14</w:t>
            </w:r>
            <w:r w:rsidR="00B056C1">
              <w:rPr>
                <w:rFonts w:ascii="Trebuchet MS" w:hAnsi="Trebuchet MS" w:cs="Trebuchet MS"/>
              </w:rPr>
              <w:t>/day</w:t>
            </w:r>
          </w:p>
        </w:tc>
      </w:tr>
      <w:tr w:rsidR="00B056C1">
        <w:tc>
          <w:tcPr>
            <w:tcW w:w="5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C1" w:rsidRDefault="00DB3436">
            <w:r>
              <w:rPr>
                <w:rFonts w:ascii="Trebuchet MS" w:hAnsi="Trebuchet MS" w:cs="Trebuchet MS"/>
                <w:b/>
                <w:bCs/>
              </w:rPr>
              <w:t>AFTER SCHOOL</w:t>
            </w:r>
            <w:r w:rsidR="00B056C1">
              <w:rPr>
                <w:rFonts w:ascii="Trebuchet MS" w:hAnsi="Trebuchet MS" w:cs="Trebuchet MS"/>
                <w:b/>
                <w:bCs/>
              </w:rPr>
              <w:t xml:space="preserve">                       (INCLUDING TRANSPORT.)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C1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$80</w:t>
            </w:r>
            <w:r w:rsidR="00B056C1">
              <w:rPr>
                <w:rFonts w:ascii="Trebuchet MS" w:hAnsi="Trebuchet MS" w:cs="Trebuchet MS"/>
              </w:rPr>
              <w:t>/wk.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C1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$16</w:t>
            </w:r>
            <w:r w:rsidR="00B056C1">
              <w:rPr>
                <w:rFonts w:ascii="Trebuchet MS" w:hAnsi="Trebuchet MS" w:cs="Trebuchet MS"/>
              </w:rPr>
              <w:t>/day</w:t>
            </w:r>
          </w:p>
        </w:tc>
      </w:tr>
      <w:tr w:rsidR="00B056C1">
        <w:tc>
          <w:tcPr>
            <w:tcW w:w="5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C1" w:rsidRDefault="00B056C1">
            <w:r>
              <w:rPr>
                <w:rFonts w:ascii="Trebuchet MS" w:hAnsi="Trebuchet MS" w:cs="Trebuchet MS"/>
                <w:b/>
                <w:bCs/>
              </w:rPr>
              <w:t xml:space="preserve">BEFORE &amp; </w:t>
            </w:r>
            <w:r w:rsidR="00DB3436">
              <w:rPr>
                <w:rFonts w:ascii="Trebuchet MS" w:hAnsi="Trebuchet MS" w:cs="Trebuchet MS"/>
                <w:b/>
                <w:bCs/>
              </w:rPr>
              <w:t>AFTER SCHOOL</w:t>
            </w:r>
            <w:r>
              <w:rPr>
                <w:rFonts w:ascii="Trebuchet MS" w:hAnsi="Trebuchet MS" w:cs="Trebuchet MS"/>
                <w:b/>
                <w:bCs/>
              </w:rPr>
              <w:t xml:space="preserve">       (INCLUDING TRANSPORT.)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C1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$140</w:t>
            </w:r>
            <w:r w:rsidR="00B056C1">
              <w:rPr>
                <w:rFonts w:ascii="Trebuchet MS" w:hAnsi="Trebuchet MS" w:cs="Trebuchet MS"/>
              </w:rPr>
              <w:t>/wk.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56C1" w:rsidRDefault="00991313">
            <w:pPr>
              <w:jc w:val="center"/>
            </w:pPr>
            <w:r>
              <w:rPr>
                <w:rFonts w:ascii="Trebuchet MS" w:hAnsi="Trebuchet MS" w:cs="Trebuchet MS"/>
              </w:rPr>
              <w:t>$28</w:t>
            </w:r>
            <w:r w:rsidR="00B056C1">
              <w:rPr>
                <w:rFonts w:ascii="Trebuchet MS" w:hAnsi="Trebuchet MS" w:cs="Trebuchet MS"/>
              </w:rPr>
              <w:t>/day</w:t>
            </w:r>
          </w:p>
        </w:tc>
      </w:tr>
    </w:tbl>
    <w:p w:rsidR="00B056C1" w:rsidRDefault="00B056C1" w:rsidP="00B056C1">
      <w:pPr>
        <w:jc w:val="center"/>
        <w:rPr>
          <w:sz w:val="24"/>
          <w:szCs w:val="24"/>
        </w:rPr>
      </w:pPr>
    </w:p>
    <w:p w:rsidR="00B056C1" w:rsidRDefault="00B056C1" w:rsidP="00B056C1">
      <w:pPr>
        <w:rPr>
          <w:sz w:val="24"/>
          <w:szCs w:val="24"/>
        </w:rPr>
        <w:sectPr w:rsidR="00B056C1" w:rsidSect="00F801EB">
          <w:headerReference w:type="default" r:id="rId8"/>
          <w:footerReference w:type="default" r:id="rId9"/>
          <w:pgSz w:w="12240" w:h="15840"/>
          <w:pgMar w:top="1440" w:right="720" w:bottom="720" w:left="720" w:header="288" w:footer="432" w:gutter="0"/>
          <w:cols w:space="720"/>
          <w:docGrid w:linePitch="272"/>
        </w:sect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2520"/>
        <w:gridCol w:w="2340"/>
      </w:tblGrid>
      <w:tr w:rsidR="00B54A54" w:rsidTr="00CE37A0"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A54" w:rsidRDefault="00B54A54" w:rsidP="00CE37A0">
            <w:r>
              <w:rPr>
                <w:rFonts w:ascii="Trebuchet MS" w:hAnsi="Trebuchet MS" w:cs="Trebuchet MS"/>
                <w:b/>
                <w:bCs/>
              </w:rPr>
              <w:t>SCHOOL-AGE  (FULL-TIME)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A54" w:rsidRDefault="00991313" w:rsidP="00CE37A0">
            <w:pPr>
              <w:jc w:val="center"/>
            </w:pPr>
            <w:r>
              <w:rPr>
                <w:rFonts w:ascii="Trebuchet MS" w:hAnsi="Trebuchet MS" w:cs="Trebuchet MS"/>
              </w:rPr>
              <w:t>$180</w:t>
            </w:r>
            <w:r w:rsidR="00B54A54">
              <w:rPr>
                <w:rFonts w:ascii="Trebuchet MS" w:hAnsi="Trebuchet MS" w:cs="Trebuchet MS"/>
              </w:rPr>
              <w:t>/wk.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4A54" w:rsidRDefault="00991313" w:rsidP="00CE37A0">
            <w:pPr>
              <w:jc w:val="center"/>
            </w:pPr>
            <w:r>
              <w:rPr>
                <w:rFonts w:ascii="Trebuchet MS" w:hAnsi="Trebuchet MS" w:cs="Trebuchet MS"/>
              </w:rPr>
              <w:t>$40</w:t>
            </w:r>
            <w:r w:rsidR="00B54A54">
              <w:rPr>
                <w:rFonts w:ascii="Trebuchet MS" w:hAnsi="Trebuchet MS" w:cs="Trebuchet MS"/>
              </w:rPr>
              <w:t>/day</w:t>
            </w:r>
          </w:p>
        </w:tc>
      </w:tr>
    </w:tbl>
    <w:p w:rsidR="00B056C1" w:rsidRDefault="00B056C1" w:rsidP="00DB4B92">
      <w:pPr>
        <w:rPr>
          <w:rFonts w:ascii="Trebuchet MS" w:hAnsi="Trebuchet MS" w:cs="Trebuchet MS"/>
          <w:sz w:val="24"/>
          <w:szCs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B54A54" w:rsidTr="00423C08">
        <w:trPr>
          <w:trHeight w:val="165"/>
        </w:trPr>
        <w:tc>
          <w:tcPr>
            <w:tcW w:w="10980" w:type="dxa"/>
            <w:tcBorders>
              <w:bottom w:val="single" w:sz="4" w:space="0" w:color="auto"/>
            </w:tcBorders>
          </w:tcPr>
          <w:p w:rsidR="00B54A54" w:rsidRDefault="00B54A54" w:rsidP="00B54A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DROP-IN CARE</w:t>
            </w:r>
            <w:r w:rsidR="00991313">
              <w:rPr>
                <w:rFonts w:ascii="Trebuchet MS" w:hAnsi="Trebuchet MS" w:cs="Trebuchet MS"/>
              </w:rPr>
              <w:t>:  $12.00</w:t>
            </w:r>
            <w:r>
              <w:rPr>
                <w:rFonts w:ascii="Trebuchet MS" w:hAnsi="Trebuchet MS" w:cs="Trebuchet MS"/>
              </w:rPr>
              <w:t xml:space="preserve"> per hour</w:t>
            </w:r>
          </w:p>
        </w:tc>
      </w:tr>
    </w:tbl>
    <w:p w:rsidR="00B056C1" w:rsidRDefault="00B056C1" w:rsidP="00DB4B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="Trebuchet MS" w:hAnsi="Trebuchet MS" w:cs="Trebuchet MS"/>
        </w:rPr>
      </w:pPr>
    </w:p>
    <w:p w:rsidR="00B056C1" w:rsidRPr="001955BB" w:rsidRDefault="00B056C1" w:rsidP="00F801EB">
      <w:pPr>
        <w:pStyle w:val="levnl11"/>
        <w:numPr>
          <w:ilvl w:val="0"/>
          <w:numId w:val="3"/>
        </w:numPr>
        <w:tabs>
          <w:tab w:val="clear" w:pos="0"/>
          <w:tab w:val="left" w:pos="216"/>
        </w:tabs>
        <w:spacing w:line="360" w:lineRule="auto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b/>
          <w:bCs/>
          <w:color w:val="00007F"/>
          <w:sz w:val="18"/>
          <w:szCs w:val="18"/>
        </w:rPr>
        <w:t>Registration Fee</w:t>
      </w:r>
      <w:r w:rsidR="00991313" w:rsidRPr="001955BB">
        <w:rPr>
          <w:rFonts w:ascii="Trebuchet MS" w:hAnsi="Trebuchet MS" w:cs="Trebuchet MS"/>
          <w:sz w:val="18"/>
          <w:szCs w:val="18"/>
        </w:rPr>
        <w:t>:  $75</w:t>
      </w:r>
      <w:r w:rsidRPr="001955BB">
        <w:rPr>
          <w:rFonts w:ascii="Trebuchet MS" w:hAnsi="Trebuchet MS" w:cs="Trebuchet MS"/>
          <w:sz w:val="18"/>
          <w:szCs w:val="18"/>
        </w:rPr>
        <w:t xml:space="preserve"> per family, no</w:t>
      </w:r>
      <w:r w:rsidR="00991313" w:rsidRPr="001955BB">
        <w:rPr>
          <w:rFonts w:ascii="Trebuchet MS" w:hAnsi="Trebuchet MS" w:cs="Trebuchet MS"/>
          <w:sz w:val="18"/>
          <w:szCs w:val="18"/>
        </w:rPr>
        <w:t>n-refundable, annual renewal $50</w:t>
      </w:r>
      <w:r w:rsidRPr="001955BB">
        <w:rPr>
          <w:rFonts w:ascii="Trebuchet MS" w:hAnsi="Trebuchet MS" w:cs="Trebuchet MS"/>
          <w:sz w:val="18"/>
          <w:szCs w:val="18"/>
        </w:rPr>
        <w:t xml:space="preserve"> (Charged each September.)</w:t>
      </w:r>
    </w:p>
    <w:p w:rsidR="00B056C1" w:rsidRPr="001955BB" w:rsidRDefault="00B056C1" w:rsidP="00F801EB">
      <w:pPr>
        <w:pStyle w:val="levnl11"/>
        <w:numPr>
          <w:ilvl w:val="0"/>
          <w:numId w:val="3"/>
        </w:numPr>
        <w:tabs>
          <w:tab w:val="clear" w:pos="0"/>
          <w:tab w:val="left" w:pos="216"/>
        </w:tabs>
        <w:spacing w:line="360" w:lineRule="auto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 xml:space="preserve">Families with </w:t>
      </w:r>
      <w:r w:rsidRPr="001955BB">
        <w:rPr>
          <w:rFonts w:ascii="Trebuchet MS" w:hAnsi="Trebuchet MS" w:cs="Trebuchet MS"/>
          <w:b/>
          <w:bCs/>
          <w:color w:val="00007F"/>
          <w:sz w:val="18"/>
          <w:szCs w:val="18"/>
        </w:rPr>
        <w:t>2 or more</w:t>
      </w:r>
      <w:r w:rsidRPr="001955BB">
        <w:rPr>
          <w:rFonts w:ascii="Trebuchet MS" w:hAnsi="Trebuchet MS" w:cs="Trebuchet MS"/>
          <w:sz w:val="18"/>
          <w:szCs w:val="18"/>
        </w:rPr>
        <w:t xml:space="preserve"> </w:t>
      </w:r>
      <w:r w:rsidR="00F801EB" w:rsidRPr="001955BB">
        <w:rPr>
          <w:rFonts w:ascii="Trebuchet MS" w:hAnsi="Trebuchet MS" w:cs="Trebuchet MS"/>
          <w:sz w:val="18"/>
          <w:szCs w:val="18"/>
        </w:rPr>
        <w:t xml:space="preserve">children enrolled concurrently </w:t>
      </w:r>
      <w:r w:rsidRPr="001955BB">
        <w:rPr>
          <w:rFonts w:ascii="Trebuchet MS" w:hAnsi="Trebuchet MS" w:cs="Trebuchet MS"/>
          <w:sz w:val="18"/>
          <w:szCs w:val="18"/>
        </w:rPr>
        <w:t xml:space="preserve">will receive a </w:t>
      </w:r>
      <w:r w:rsidRPr="001955BB">
        <w:rPr>
          <w:rFonts w:ascii="Trebuchet MS" w:hAnsi="Trebuchet MS" w:cs="Trebuchet MS"/>
          <w:b/>
          <w:bCs/>
          <w:color w:val="00007F"/>
          <w:sz w:val="18"/>
          <w:szCs w:val="18"/>
        </w:rPr>
        <w:t>10% discount</w:t>
      </w:r>
      <w:r w:rsidRPr="001955BB">
        <w:rPr>
          <w:rFonts w:ascii="Trebuchet MS" w:hAnsi="Trebuchet MS" w:cs="Trebuchet MS"/>
          <w:sz w:val="18"/>
          <w:szCs w:val="18"/>
        </w:rPr>
        <w:t xml:space="preserve"> on their oldest child’s tuition.</w:t>
      </w:r>
    </w:p>
    <w:p w:rsidR="00B056C1" w:rsidRPr="001955BB" w:rsidRDefault="00B056C1" w:rsidP="00F801EB">
      <w:pPr>
        <w:pStyle w:val="levnl11"/>
        <w:numPr>
          <w:ilvl w:val="0"/>
          <w:numId w:val="3"/>
        </w:numPr>
        <w:tabs>
          <w:tab w:val="clear" w:pos="0"/>
          <w:tab w:val="left" w:pos="216"/>
        </w:tabs>
        <w:spacing w:line="360" w:lineRule="auto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>All fees are paid to Discover Little Miracles.  Payments may be mailed in or placed in the drop box located in the lobby.</w:t>
      </w:r>
    </w:p>
    <w:p w:rsidR="00F801EB" w:rsidRPr="001955BB" w:rsidRDefault="00B056C1" w:rsidP="00F801EB">
      <w:pPr>
        <w:pStyle w:val="levnl11"/>
        <w:numPr>
          <w:ilvl w:val="0"/>
          <w:numId w:val="3"/>
        </w:numPr>
        <w:tabs>
          <w:tab w:val="clear" w:pos="0"/>
          <w:tab w:val="left" w:pos="216"/>
        </w:tabs>
        <w:spacing w:line="360" w:lineRule="auto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b/>
          <w:bCs/>
          <w:color w:val="00007F"/>
          <w:sz w:val="18"/>
          <w:szCs w:val="18"/>
        </w:rPr>
        <w:t>Payments are due on the Friday</w:t>
      </w:r>
      <w:r w:rsidRPr="001955BB">
        <w:rPr>
          <w:rFonts w:ascii="Trebuchet MS" w:hAnsi="Trebuchet MS" w:cs="Trebuchet MS"/>
          <w:sz w:val="18"/>
          <w:szCs w:val="18"/>
        </w:rPr>
        <w:t xml:space="preserve"> before the next week of care.  All payments received later than the due date will be assessed a late </w:t>
      </w:r>
    </w:p>
    <w:p w:rsidR="00F801EB" w:rsidRPr="001955BB" w:rsidRDefault="00B056C1" w:rsidP="00F801EB">
      <w:pPr>
        <w:pStyle w:val="levnl11"/>
        <w:tabs>
          <w:tab w:val="clear" w:pos="0"/>
          <w:tab w:val="left" w:pos="216"/>
        </w:tabs>
        <w:spacing w:line="360" w:lineRule="auto"/>
        <w:ind w:left="720" w:firstLine="0"/>
        <w:rPr>
          <w:rFonts w:ascii="Trebuchet MS" w:hAnsi="Trebuchet MS" w:cs="Trebuchet MS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 xml:space="preserve">fee of $2.00 per day.  Care will be terminated if payment is not on record by the following Friday.  Returned check fee is $25.00 each </w:t>
      </w:r>
    </w:p>
    <w:p w:rsidR="00B056C1" w:rsidRPr="001955BB" w:rsidRDefault="00B056C1" w:rsidP="00F801EB">
      <w:pPr>
        <w:pStyle w:val="levnl11"/>
        <w:tabs>
          <w:tab w:val="clear" w:pos="0"/>
          <w:tab w:val="left" w:pos="216"/>
        </w:tabs>
        <w:spacing w:line="360" w:lineRule="auto"/>
        <w:ind w:left="720" w:firstLine="0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 xml:space="preserve">time any check is returned.  </w:t>
      </w:r>
      <w:r w:rsidR="00F25164" w:rsidRPr="001955BB">
        <w:rPr>
          <w:rFonts w:ascii="Trebuchet MS" w:hAnsi="Trebuchet MS" w:cs="Trebuchet MS"/>
          <w:sz w:val="18"/>
          <w:szCs w:val="18"/>
        </w:rPr>
        <w:t>Anything over 10 hours will be charged at an hourly rate, rounded up to the hour.</w:t>
      </w:r>
      <w:r w:rsidR="00DB3436" w:rsidRPr="001955BB">
        <w:rPr>
          <w:rFonts w:ascii="Trebuchet MS" w:hAnsi="Trebuchet MS" w:cs="Trebuchet MS"/>
          <w:sz w:val="18"/>
          <w:szCs w:val="18"/>
        </w:rPr>
        <w:t xml:space="preserve">  No half hours will be calculated. </w:t>
      </w:r>
      <w:r w:rsidR="00F25164" w:rsidRPr="001955BB">
        <w:rPr>
          <w:rFonts w:ascii="Trebuchet MS" w:hAnsi="Trebuchet MS" w:cs="Trebuchet MS"/>
          <w:sz w:val="18"/>
          <w:szCs w:val="18"/>
        </w:rPr>
        <w:t xml:space="preserve"> After 6pm there will be a charge of $1 per minute per child.  </w:t>
      </w:r>
    </w:p>
    <w:p w:rsidR="00F801EB" w:rsidRPr="001955BB" w:rsidRDefault="00B056C1" w:rsidP="00F801EB">
      <w:pPr>
        <w:pStyle w:val="levnl11"/>
        <w:numPr>
          <w:ilvl w:val="0"/>
          <w:numId w:val="3"/>
        </w:numPr>
        <w:tabs>
          <w:tab w:val="clear" w:pos="0"/>
          <w:tab w:val="left" w:pos="216"/>
        </w:tabs>
        <w:spacing w:line="360" w:lineRule="auto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 xml:space="preserve">All changes to your contract must be submitted in writing by filling out a new contract and will not go into effect until the following </w:t>
      </w:r>
    </w:p>
    <w:p w:rsidR="00B056C1" w:rsidRPr="001955BB" w:rsidRDefault="00B056C1" w:rsidP="00F801EB">
      <w:pPr>
        <w:pStyle w:val="levnl11"/>
        <w:tabs>
          <w:tab w:val="clear" w:pos="0"/>
          <w:tab w:val="left" w:pos="216"/>
        </w:tabs>
        <w:spacing w:line="360" w:lineRule="auto"/>
        <w:ind w:left="720" w:firstLine="0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>week.  Contracts must be submitted to the director; teachers cannot accept contract changes.</w:t>
      </w:r>
    </w:p>
    <w:p w:rsidR="00B056C1" w:rsidRPr="001955BB" w:rsidRDefault="00B056C1" w:rsidP="00F801EB">
      <w:pPr>
        <w:pStyle w:val="levnl11"/>
        <w:numPr>
          <w:ilvl w:val="0"/>
          <w:numId w:val="3"/>
        </w:numPr>
        <w:tabs>
          <w:tab w:val="clear" w:pos="0"/>
          <w:tab w:val="left" w:pos="216"/>
        </w:tabs>
        <w:spacing w:line="360" w:lineRule="auto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b/>
          <w:bCs/>
          <w:color w:val="00007F"/>
          <w:sz w:val="18"/>
          <w:szCs w:val="18"/>
        </w:rPr>
        <w:t>No credit</w:t>
      </w:r>
      <w:r w:rsidRPr="001955BB">
        <w:rPr>
          <w:rFonts w:ascii="Trebuchet MS" w:hAnsi="Trebuchet MS" w:cs="Trebuchet MS"/>
          <w:sz w:val="18"/>
          <w:szCs w:val="18"/>
        </w:rPr>
        <w:t xml:space="preserve"> will be given for </w:t>
      </w:r>
      <w:r w:rsidRPr="001955BB">
        <w:rPr>
          <w:rFonts w:ascii="Trebuchet MS" w:hAnsi="Trebuchet MS" w:cs="Trebuchet MS"/>
          <w:b/>
          <w:bCs/>
          <w:color w:val="00007F"/>
          <w:sz w:val="18"/>
          <w:szCs w:val="18"/>
        </w:rPr>
        <w:t>sick/absent</w:t>
      </w:r>
      <w:r w:rsidRPr="001955BB">
        <w:rPr>
          <w:rFonts w:ascii="Trebuchet MS" w:hAnsi="Trebuchet MS" w:cs="Trebuchet MS"/>
          <w:sz w:val="18"/>
          <w:szCs w:val="18"/>
        </w:rPr>
        <w:t xml:space="preserve"> days.  You are expected to pay for the days listed on your contract.</w:t>
      </w:r>
    </w:p>
    <w:p w:rsidR="00F801EB" w:rsidRPr="001955BB" w:rsidRDefault="00B056C1" w:rsidP="00F801EB">
      <w:pPr>
        <w:pStyle w:val="levnl11"/>
        <w:numPr>
          <w:ilvl w:val="0"/>
          <w:numId w:val="3"/>
        </w:numPr>
        <w:tabs>
          <w:tab w:val="clear" w:pos="0"/>
          <w:tab w:val="left" w:pos="216"/>
        </w:tabs>
        <w:spacing w:line="360" w:lineRule="auto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 xml:space="preserve">A </w:t>
      </w:r>
      <w:r w:rsidRPr="001955BB">
        <w:rPr>
          <w:rFonts w:ascii="Trebuchet MS" w:hAnsi="Trebuchet MS" w:cs="Trebuchet MS"/>
          <w:b/>
          <w:bCs/>
          <w:color w:val="00007F"/>
          <w:sz w:val="18"/>
          <w:szCs w:val="18"/>
        </w:rPr>
        <w:t>two-week written notice</w:t>
      </w:r>
      <w:r w:rsidRPr="001955BB">
        <w:rPr>
          <w:rFonts w:ascii="Trebuchet MS" w:hAnsi="Trebuchet MS" w:cs="Trebuchet MS"/>
          <w:sz w:val="18"/>
          <w:szCs w:val="18"/>
        </w:rPr>
        <w:t xml:space="preserve"> is required in the event you wish to terminate care.  Normal fees will continue to accrue during the </w:t>
      </w:r>
    </w:p>
    <w:p w:rsidR="00B056C1" w:rsidRPr="001955BB" w:rsidRDefault="00B056C1" w:rsidP="00F801EB">
      <w:pPr>
        <w:pStyle w:val="levnl11"/>
        <w:tabs>
          <w:tab w:val="clear" w:pos="0"/>
          <w:tab w:val="left" w:pos="216"/>
        </w:tabs>
        <w:spacing w:line="360" w:lineRule="auto"/>
        <w:ind w:left="720" w:firstLine="0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 xml:space="preserve">two-week period, which begins the day that </w:t>
      </w:r>
      <w:proofErr w:type="gramStart"/>
      <w:r w:rsidRPr="001955BB">
        <w:rPr>
          <w:rFonts w:ascii="Trebuchet MS" w:hAnsi="Trebuchet MS" w:cs="Trebuchet MS"/>
          <w:sz w:val="18"/>
          <w:szCs w:val="18"/>
        </w:rPr>
        <w:t>the written notice is received by the director</w:t>
      </w:r>
      <w:proofErr w:type="gramEnd"/>
      <w:r w:rsidRPr="001955BB">
        <w:rPr>
          <w:rFonts w:ascii="Trebuchet MS" w:hAnsi="Trebuchet MS" w:cs="Trebuchet MS"/>
          <w:sz w:val="18"/>
          <w:szCs w:val="18"/>
        </w:rPr>
        <w:t>.</w:t>
      </w:r>
    </w:p>
    <w:p w:rsidR="00F801EB" w:rsidRPr="001955BB" w:rsidRDefault="00B056C1" w:rsidP="00F801EB">
      <w:pPr>
        <w:pStyle w:val="levnl11"/>
        <w:numPr>
          <w:ilvl w:val="0"/>
          <w:numId w:val="3"/>
        </w:numPr>
        <w:tabs>
          <w:tab w:val="clear" w:pos="0"/>
          <w:tab w:val="left" w:pos="216"/>
        </w:tabs>
        <w:spacing w:line="360" w:lineRule="auto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 xml:space="preserve">Full day care rates are charged for a child who attends more than five hours a day, for a maximum of ten hours. (Minimum two days per week)  Full day care rates include breakfast, lunch and snack.  When a child needs special food or formula, the parents must provide, at </w:t>
      </w:r>
    </w:p>
    <w:p w:rsidR="00B056C1" w:rsidRPr="001955BB" w:rsidRDefault="00B056C1" w:rsidP="00DB3436">
      <w:pPr>
        <w:pStyle w:val="levnl11"/>
        <w:tabs>
          <w:tab w:val="clear" w:pos="0"/>
          <w:tab w:val="left" w:pos="216"/>
        </w:tabs>
        <w:spacing w:line="360" w:lineRule="auto"/>
        <w:ind w:left="720" w:firstLine="0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 xml:space="preserve">no discount </w:t>
      </w:r>
    </w:p>
    <w:p w:rsidR="00B056C1" w:rsidRPr="001955BB" w:rsidRDefault="00B056C1" w:rsidP="00F801EB">
      <w:pPr>
        <w:pStyle w:val="levnl11"/>
        <w:numPr>
          <w:ilvl w:val="0"/>
          <w:numId w:val="3"/>
        </w:numPr>
        <w:tabs>
          <w:tab w:val="clear" w:pos="0"/>
          <w:tab w:val="left" w:pos="216"/>
        </w:tabs>
        <w:spacing w:line="360" w:lineRule="auto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>Field trip charges are in addition to listed tuition charges</w:t>
      </w:r>
    </w:p>
    <w:p w:rsidR="00B056C1" w:rsidRPr="001955BB" w:rsidRDefault="00B056C1" w:rsidP="00F801EB">
      <w:pPr>
        <w:pStyle w:val="levnl11"/>
        <w:numPr>
          <w:ilvl w:val="0"/>
          <w:numId w:val="3"/>
        </w:numPr>
        <w:tabs>
          <w:tab w:val="clear" w:pos="0"/>
          <w:tab w:val="left" w:pos="216"/>
        </w:tabs>
        <w:spacing w:line="360" w:lineRule="auto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b/>
          <w:bCs/>
          <w:color w:val="00007F"/>
          <w:sz w:val="18"/>
          <w:szCs w:val="18"/>
        </w:rPr>
        <w:t>All center holidays</w:t>
      </w:r>
      <w:r w:rsidRPr="001955BB">
        <w:rPr>
          <w:rFonts w:ascii="Trebuchet MS" w:hAnsi="Trebuchet MS" w:cs="Trebuchet MS"/>
          <w:sz w:val="18"/>
          <w:szCs w:val="18"/>
        </w:rPr>
        <w:t xml:space="preserve"> are charged days.</w:t>
      </w:r>
    </w:p>
    <w:p w:rsidR="00F801EB" w:rsidRPr="001955BB" w:rsidRDefault="00B056C1" w:rsidP="00F801EB">
      <w:pPr>
        <w:pStyle w:val="levnl11"/>
        <w:numPr>
          <w:ilvl w:val="0"/>
          <w:numId w:val="3"/>
        </w:numPr>
        <w:tabs>
          <w:tab w:val="clear" w:pos="0"/>
          <w:tab w:val="left" w:pos="216"/>
        </w:tabs>
        <w:spacing w:line="360" w:lineRule="auto"/>
        <w:rPr>
          <w:rFonts w:ascii="Symbol" w:hAnsi="Symbol" w:cs="Symbol"/>
          <w:sz w:val="18"/>
          <w:szCs w:val="18"/>
        </w:rPr>
      </w:pPr>
      <w:r w:rsidRPr="001955BB">
        <w:rPr>
          <w:rFonts w:ascii="Trebuchet MS" w:hAnsi="Trebuchet MS" w:cs="Trebuchet MS"/>
          <w:b/>
          <w:bCs/>
          <w:color w:val="00007F"/>
          <w:sz w:val="18"/>
          <w:szCs w:val="18"/>
        </w:rPr>
        <w:t>Credit Policy</w:t>
      </w:r>
      <w:r w:rsidRPr="001955BB">
        <w:rPr>
          <w:rFonts w:ascii="Trebuchet MS" w:hAnsi="Trebuchet MS" w:cs="Trebuchet MS"/>
          <w:sz w:val="18"/>
          <w:szCs w:val="18"/>
        </w:rPr>
        <w:t>:  After one continuous year of enrollment</w:t>
      </w:r>
      <w:r w:rsidR="00F801EB" w:rsidRPr="001955BB">
        <w:rPr>
          <w:rFonts w:ascii="Trebuchet MS" w:hAnsi="Trebuchet MS" w:cs="Trebuchet MS"/>
          <w:sz w:val="18"/>
          <w:szCs w:val="18"/>
        </w:rPr>
        <w:t xml:space="preserve"> from the first day of attendance</w:t>
      </w:r>
      <w:r w:rsidRPr="001955BB">
        <w:rPr>
          <w:rFonts w:ascii="Trebuchet MS" w:hAnsi="Trebuchet MS" w:cs="Trebuchet MS"/>
          <w:sz w:val="18"/>
          <w:szCs w:val="18"/>
        </w:rPr>
        <w:t xml:space="preserve">, you are eligible for credit days.  You will </w:t>
      </w:r>
    </w:p>
    <w:p w:rsidR="00F801EB" w:rsidRPr="001955BB" w:rsidRDefault="00B056C1" w:rsidP="00F801EB">
      <w:pPr>
        <w:pStyle w:val="levnl11"/>
        <w:tabs>
          <w:tab w:val="clear" w:pos="0"/>
          <w:tab w:val="left" w:pos="216"/>
        </w:tabs>
        <w:spacing w:line="360" w:lineRule="auto"/>
        <w:ind w:left="720" w:firstLine="0"/>
        <w:rPr>
          <w:rFonts w:ascii="Trebuchet MS" w:hAnsi="Trebuchet MS" w:cs="Trebuchet MS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>receive one credit day equal to the number of full-time days per week your child at</w:t>
      </w:r>
      <w:r w:rsidR="00F801EB" w:rsidRPr="001955BB">
        <w:rPr>
          <w:rFonts w:ascii="Trebuchet MS" w:hAnsi="Trebuchet MS" w:cs="Trebuchet MS"/>
          <w:sz w:val="18"/>
          <w:szCs w:val="18"/>
        </w:rPr>
        <w:t>tends on a regular basis. (</w:t>
      </w:r>
      <w:r w:rsidR="00DB3436" w:rsidRPr="001955BB">
        <w:rPr>
          <w:rFonts w:ascii="Trebuchet MS" w:hAnsi="Trebuchet MS" w:cs="Trebuchet MS"/>
          <w:sz w:val="18"/>
          <w:szCs w:val="18"/>
        </w:rPr>
        <w:t>i.e.</w:t>
      </w:r>
      <w:r w:rsidR="00F801EB" w:rsidRPr="001955BB">
        <w:rPr>
          <w:rFonts w:ascii="Trebuchet MS" w:hAnsi="Trebuchet MS" w:cs="Trebuchet MS"/>
          <w:sz w:val="18"/>
          <w:szCs w:val="18"/>
        </w:rPr>
        <w:t xml:space="preserve"> </w:t>
      </w:r>
      <w:r w:rsidRPr="001955BB">
        <w:rPr>
          <w:rFonts w:ascii="Trebuchet MS" w:hAnsi="Trebuchet MS" w:cs="Trebuchet MS"/>
          <w:sz w:val="18"/>
          <w:szCs w:val="18"/>
        </w:rPr>
        <w:t xml:space="preserve">A child who attends 4 </w:t>
      </w:r>
    </w:p>
    <w:p w:rsidR="00F801EB" w:rsidRPr="001955BB" w:rsidRDefault="00B056C1" w:rsidP="00F801EB">
      <w:pPr>
        <w:pStyle w:val="levnl11"/>
        <w:tabs>
          <w:tab w:val="clear" w:pos="0"/>
          <w:tab w:val="left" w:pos="216"/>
        </w:tabs>
        <w:spacing w:line="360" w:lineRule="auto"/>
        <w:ind w:left="720" w:firstLine="0"/>
        <w:rPr>
          <w:rFonts w:ascii="Trebuchet MS" w:hAnsi="Trebuchet MS" w:cs="Trebuchet MS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 xml:space="preserve">days per week, 5 or more hours per day, for 1 year, would receive 4 credit days.)  Credit days may only be used for days your child is </w:t>
      </w:r>
    </w:p>
    <w:p w:rsidR="00F801EB" w:rsidRPr="001955BB" w:rsidRDefault="00B056C1" w:rsidP="00F801EB">
      <w:pPr>
        <w:pStyle w:val="levnl11"/>
        <w:tabs>
          <w:tab w:val="clear" w:pos="0"/>
          <w:tab w:val="left" w:pos="216"/>
        </w:tabs>
        <w:spacing w:line="360" w:lineRule="auto"/>
        <w:ind w:left="720" w:firstLine="0"/>
        <w:rPr>
          <w:rFonts w:ascii="Trebuchet MS" w:hAnsi="Trebuchet MS" w:cs="Trebuchet MS"/>
          <w:sz w:val="18"/>
          <w:szCs w:val="18"/>
        </w:rPr>
      </w:pPr>
      <w:r w:rsidRPr="001955BB">
        <w:rPr>
          <w:rFonts w:ascii="Trebuchet MS" w:hAnsi="Trebuchet MS" w:cs="Trebuchet MS"/>
          <w:sz w:val="18"/>
          <w:szCs w:val="18"/>
        </w:rPr>
        <w:t xml:space="preserve">not in attendance. There is a 2-day minimum to qualify for this benefit, and a 5-day maximum.  Credit days expire one year after they </w:t>
      </w:r>
    </w:p>
    <w:p w:rsidR="00B056C1" w:rsidRPr="00CD4B1D" w:rsidRDefault="00B056C1" w:rsidP="00CD4B1D">
      <w:pPr>
        <w:pStyle w:val="levnl11"/>
        <w:tabs>
          <w:tab w:val="clear" w:pos="0"/>
          <w:tab w:val="left" w:pos="216"/>
        </w:tabs>
        <w:spacing w:line="360" w:lineRule="auto"/>
        <w:ind w:left="720" w:firstLine="0"/>
        <w:rPr>
          <w:rFonts w:ascii="Trebuchet MS" w:hAnsi="Trebuchet MS" w:cs="Trebuchet MS"/>
          <w:sz w:val="18"/>
          <w:szCs w:val="18"/>
        </w:rPr>
        <w:sectPr w:rsidR="00B056C1" w:rsidRPr="00CD4B1D">
          <w:type w:val="continuous"/>
          <w:pgSz w:w="12240" w:h="15840"/>
          <w:pgMar w:top="1440" w:right="0" w:bottom="1440" w:left="109" w:header="1440" w:footer="1440" w:gutter="0"/>
          <w:cols w:space="720"/>
        </w:sectPr>
      </w:pPr>
      <w:r w:rsidRPr="001955BB">
        <w:rPr>
          <w:rFonts w:ascii="Trebuchet MS" w:hAnsi="Trebuchet MS" w:cs="Trebuchet MS"/>
          <w:sz w:val="18"/>
          <w:szCs w:val="18"/>
        </w:rPr>
        <w:t>are issued.</w:t>
      </w:r>
      <w:bookmarkStart w:id="0" w:name="_GoBack"/>
      <w:bookmarkEnd w:id="0"/>
    </w:p>
    <w:p w:rsidR="00AB442C" w:rsidRDefault="00AB442C" w:rsidP="00B056C1">
      <w:pPr>
        <w:pStyle w:val="levnl11"/>
        <w:tabs>
          <w:tab w:val="clear" w:pos="0"/>
          <w:tab w:val="left" w:pos="216"/>
        </w:tabs>
        <w:spacing w:line="360" w:lineRule="auto"/>
        <w:ind w:left="0" w:firstLine="0"/>
      </w:pPr>
    </w:p>
    <w:sectPr w:rsidR="00AB442C" w:rsidSect="00AB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10C" w:rsidRDefault="006D610C" w:rsidP="00B056C1">
      <w:r>
        <w:separator/>
      </w:r>
    </w:p>
  </w:endnote>
  <w:endnote w:type="continuationSeparator" w:id="0">
    <w:p w:rsidR="006D610C" w:rsidRDefault="006D610C" w:rsidP="00B0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irst-Grad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D17" w:rsidRPr="00B65D17" w:rsidRDefault="00B65D17">
    <w:pPr>
      <w:pStyle w:val="Footer"/>
      <w:rPr>
        <w:color w:val="1F497D" w:themeColor="text2"/>
      </w:rPr>
    </w:pPr>
    <w:r w:rsidRPr="00B65D17">
      <w:rPr>
        <w:color w:val="1F497D" w:themeColor="text2"/>
      </w:rPr>
      <w:t xml:space="preserve">1421 S. Commercial St.   Neenah, WI 54956 </w:t>
    </w:r>
    <w:r w:rsidRPr="00B65D17">
      <w:rPr>
        <w:color w:val="1F497D" w:themeColor="text2"/>
      </w:rPr>
      <w:tab/>
      <w:t xml:space="preserve">                  </w:t>
    </w:r>
    <w:proofErr w:type="gramStart"/>
    <w:r w:rsidRPr="00B65D17">
      <w:rPr>
        <w:color w:val="1F497D" w:themeColor="text2"/>
      </w:rPr>
      <w:t>P(</w:t>
    </w:r>
    <w:proofErr w:type="gramEnd"/>
    <w:r w:rsidRPr="00B65D17">
      <w:rPr>
        <w:color w:val="1F497D" w:themeColor="text2"/>
      </w:rPr>
      <w:t>920)722-5159         F(920)886-2970           www.discoverlittlemiracles.com</w:t>
    </w:r>
  </w:p>
  <w:p w:rsidR="00B54A54" w:rsidRDefault="00B54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10C" w:rsidRDefault="006D610C" w:rsidP="00B056C1">
      <w:r>
        <w:separator/>
      </w:r>
    </w:p>
  </w:footnote>
  <w:footnote w:type="continuationSeparator" w:id="0">
    <w:p w:rsidR="006D610C" w:rsidRDefault="006D610C" w:rsidP="00B0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A54" w:rsidRDefault="00B54A54" w:rsidP="00B54A54">
    <w:pPr>
      <w:pStyle w:val="Header"/>
      <w:jc w:val="center"/>
    </w:pPr>
    <w:r w:rsidRPr="00B54A54">
      <w:rPr>
        <w:noProof/>
      </w:rPr>
      <w:drawing>
        <wp:inline distT="0" distB="0" distL="0" distR="0" wp14:anchorId="522A7571" wp14:editId="41E848B1">
          <wp:extent cx="2239211" cy="952500"/>
          <wp:effectExtent l="19050" t="0" r="8689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211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9D5" w:rsidRDefault="003239D5" w:rsidP="00B54A54">
    <w:pPr>
      <w:pStyle w:val="Header"/>
      <w:jc w:val="center"/>
    </w:pPr>
  </w:p>
  <w:p w:rsidR="003239D5" w:rsidRPr="003239D5" w:rsidRDefault="003239D5" w:rsidP="003239D5">
    <w:pPr>
      <w:spacing w:line="20" w:lineRule="atLeast"/>
      <w:jc w:val="center"/>
      <w:rPr>
        <w:rFonts w:ascii="Kristen ITC" w:hAnsi="Kristen ITC" w:cs="First-Grader"/>
        <w:b/>
        <w:bCs/>
        <w:color w:val="00007F"/>
        <w:sz w:val="32"/>
        <w:szCs w:val="32"/>
      </w:rPr>
    </w:pPr>
    <w:r w:rsidRPr="003239D5">
      <w:rPr>
        <w:rFonts w:ascii="Kristen ITC" w:hAnsi="Kristen ITC" w:cs="First-Grader"/>
        <w:b/>
        <w:bCs/>
        <w:color w:val="00007F"/>
        <w:sz w:val="32"/>
        <w:szCs w:val="32"/>
      </w:rPr>
      <w:t>Tuition Rates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DA4216"/>
    <w:lvl w:ilvl="0">
      <w:numFmt w:val="bullet"/>
      <w:lvlText w:val="*"/>
      <w:lvlJc w:val="left"/>
    </w:lvl>
  </w:abstractNum>
  <w:abstractNum w:abstractNumId="1" w15:restartNumberingAfterBreak="0">
    <w:nsid w:val="43596096"/>
    <w:multiLevelType w:val="hybridMultilevel"/>
    <w:tmpl w:val="681E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2E39"/>
    <w:multiLevelType w:val="hybridMultilevel"/>
    <w:tmpl w:val="E7DC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1" w:hanging="1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C1"/>
    <w:rsid w:val="00015C22"/>
    <w:rsid w:val="00032A17"/>
    <w:rsid w:val="00093BA2"/>
    <w:rsid w:val="000C0DA0"/>
    <w:rsid w:val="000C68CC"/>
    <w:rsid w:val="00147765"/>
    <w:rsid w:val="001955BB"/>
    <w:rsid w:val="001A4018"/>
    <w:rsid w:val="00203342"/>
    <w:rsid w:val="003239D5"/>
    <w:rsid w:val="00372A58"/>
    <w:rsid w:val="00394478"/>
    <w:rsid w:val="00423C08"/>
    <w:rsid w:val="00442174"/>
    <w:rsid w:val="005F6EBA"/>
    <w:rsid w:val="00651772"/>
    <w:rsid w:val="006557F6"/>
    <w:rsid w:val="006A2146"/>
    <w:rsid w:val="006D610C"/>
    <w:rsid w:val="00741834"/>
    <w:rsid w:val="008D60A1"/>
    <w:rsid w:val="009424B8"/>
    <w:rsid w:val="00991313"/>
    <w:rsid w:val="009C762C"/>
    <w:rsid w:val="00AB442C"/>
    <w:rsid w:val="00AE797A"/>
    <w:rsid w:val="00AF02F5"/>
    <w:rsid w:val="00B04FDB"/>
    <w:rsid w:val="00B056C1"/>
    <w:rsid w:val="00B451C9"/>
    <w:rsid w:val="00B54A54"/>
    <w:rsid w:val="00B65D17"/>
    <w:rsid w:val="00C27948"/>
    <w:rsid w:val="00CD4B1D"/>
    <w:rsid w:val="00DB3436"/>
    <w:rsid w:val="00DB4B92"/>
    <w:rsid w:val="00E15CC2"/>
    <w:rsid w:val="00E35F59"/>
    <w:rsid w:val="00E62CF1"/>
    <w:rsid w:val="00EA56EA"/>
    <w:rsid w:val="00EF6934"/>
    <w:rsid w:val="00F25164"/>
    <w:rsid w:val="00F801EB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51A04"/>
  <w15:docId w15:val="{60522B03-6510-4F6D-B1ED-BF036A88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nl11">
    <w:name w:val="_levnl11"/>
    <w:uiPriority w:val="99"/>
    <w:rsid w:val="00B056C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6C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5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6C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2AF7-2877-4C8F-860C-2D8F827A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 Rae</cp:lastModifiedBy>
  <cp:revision>8</cp:revision>
  <cp:lastPrinted>2008-12-12T17:52:00Z</cp:lastPrinted>
  <dcterms:created xsi:type="dcterms:W3CDTF">2016-07-11T19:43:00Z</dcterms:created>
  <dcterms:modified xsi:type="dcterms:W3CDTF">2017-10-16T15:12:00Z</dcterms:modified>
</cp:coreProperties>
</file>